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u w:val="single"/>
          <w:vertAlign w:val="baseline"/>
          <w:rtl w:val="0"/>
        </w:rPr>
        <w:t xml:space="preserve">6:30 p.m.,</w:t>
      </w: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 Monday, July 9, 2012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18"/>
          <w:szCs w:val="18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Arial Narrow" w:cs="Arial Narrow" w:eastAsia="Arial Narrow" w:hAnsi="Arial Narrow"/>
          <w:b w:val="1"/>
          <w:i w:val="1"/>
          <w:sz w:val="18"/>
          <w:szCs w:val="18"/>
          <w:u w:val="none"/>
          <w:vertAlign w:val="baseline"/>
          <w:rtl w:val="0"/>
        </w:rPr>
        <w:t xml:space="preserve">Please arrive at the Board meeting at the start time, because the Board reserves the right to change the order of items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u w:val="none"/>
          <w:vertAlign w:val="baseline"/>
          <w:rtl w:val="0"/>
        </w:rPr>
        <w:t xml:space="preserve">PUBLIC HEARING – BOARD POLICY – FILE 504.19 – STUDENT FEES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20" w:hanging="72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38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38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38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20" w:hanging="72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Public Hearing to Review Board Policy – File 504.19 – Student Fees (annual review)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20" w:hanging="72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Adjournment of Hearing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Arial Narrow" w:cs="Arial Narrow" w:eastAsia="Arial Narrow" w:hAnsi="Arial Narrow"/>
          <w:b w:val="1"/>
          <w:vertAlign w:val="baseline"/>
          <w:rtl w:val="0"/>
        </w:rPr>
        <w:t xml:space="preserve">REGULAR BOARD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Arial Narrow" w:cs="Arial Narrow" w:eastAsia="Arial Narrow" w:hAnsi="Arial Narrow"/>
          <w:b w:val="1"/>
          <w:vertAlign w:val="baseline"/>
          <w:rtl w:val="0"/>
        </w:rPr>
        <w:t xml:space="preserve">6:32 p.m., Monday, July 9, 2012 – Junior High Conference Room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21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Approval of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Approval of Expenditures/Payroll for June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Reports from Staff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720" w:firstLine="0"/>
        <w:contextualSpacing w:val="0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       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Superintendent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Business Manager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Board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Superintendent Contract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Old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 Approve Sale of District Property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New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Approve 2012-2013 student handbook for McCook Elementary/Central Elementary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Approve Appointment of the Superintendent to sign for federal state grants and funds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Approve re-adoption of Board Policy – File 504.19 – Student Fees for 2012-2013 school year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3"/>
          <w:numId w:val="2"/>
        </w:numPr>
        <w:spacing w:after="0" w:before="0" w:line="240" w:lineRule="auto"/>
        <w:ind w:left="288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 No activity in Student Fees Account for 11-12 school year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Superintendent’s Contract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Positive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Closed Session – R.R.S. 84-1410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To protect public interest and employee interest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3"/>
          <w:numId w:val="2"/>
        </w:numPr>
        <w:spacing w:after="0" w:before="0" w:line="240" w:lineRule="auto"/>
        <w:ind w:left="288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 Superintendent’s contract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3"/>
          <w:numId w:val="2"/>
        </w:numPr>
        <w:spacing w:after="0" w:before="0" w:line="240" w:lineRule="auto"/>
        <w:ind w:left="288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 Sale of District Property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21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21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 Adjournment</w:t>
      </w:r>
      <w:r w:rsidDel="00000000" w:rsidR="00000000" w:rsidRPr="00000000">
        <w:rPr>
          <w:rtl w:val="0"/>
        </w:rPr>
      </w:r>
    </w:p>
    <w:sectPr>
      <w:headerReference r:id="rId5" w:type="default"/>
      <w:footerReference r:id="rId6" w:type="default"/>
      <w:pgSz w:h="15840" w:w="12240"/>
      <w:pgMar w:bottom="720" w:top="720" w:left="720" w:right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Arial Narrow">
    <w:embedRegular r:id="rId1" w:subsetted="0"/>
    <w:embedBold r:id="rId2" w:subsetted="0"/>
    <w:embedItalic r:id="rId3" w:subsetted="0"/>
    <w:embedBoldItalic r:id="rId4" w:subsetted="0"/>
  </w:font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lowerLetter"/>
      <w:lvlText w:val="%1."/>
      <w:lvlJc w:val="left"/>
      <w:pPr>
        <w:ind w:left="1380" w:firstLine="1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00" w:firstLine="17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20" w:firstLine="26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540" w:firstLine="31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260" w:firstLine="3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980" w:firstLine="4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00" w:firstLine="53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20" w:firstLine="6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140" w:firstLine="6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72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Roman"/>
      <w:lvlText w:val="%1."/>
      <w:lvlJc w:val="left"/>
      <w:pPr>
        <w:ind w:left="1020" w:firstLine="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380" w:firstLine="1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00" w:firstLine="19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20" w:firstLine="24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540" w:firstLine="31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260" w:firstLine="4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4980" w:firstLine="4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00" w:firstLine="53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20" w:firstLine="6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89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